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Punktowy System Oceniania Zachowania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Publicznej Szkole Podstawowej nr 3 im. Jana Długosza obowiązuje Punktowy System Oceniania Zachowania, który polega na rozpoznawaniu przez wychowawców, nauczycieli i uczniów danej klasy stopnia respektowania przez ucznia zasad współżycia społecznego i norm etycznych oraz obowiązków ucznia określonych w Statucie Szkoły.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Śródroczna i roczna ocena klasyfikacyjna z zachowania uwzględnia następujące obszary: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Wywiązywanie się z obowiązków ucznia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Postępowanie zgodne z dobrem społeczności szkolnej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Dbałość o honor i tradycje szkoły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Dbałość o piękno mowy ojczystej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Dbałość o bezpieczeństwo i zdrowie własne oraz innych osób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 Godne, kulturalne zachowanie się w szkole i poza nią</w:t>
      </w:r>
      <w:bookmarkStart w:id="0" w:name="_GoBack"/>
      <w:bookmarkEnd w:id="0"/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 Okazywanie szacunku innym osobom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Punktowy system oceniania zachowania stanowi pomoc przy wystawianiu oceny klasyfikacyjnej zachowania i uzasadnianiu jej.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Punkty wpisywane są na bieżąco przez wychowawcę i innych nauczycieli z ewentualną adnotacją określającą, czego dotyczą.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Dzięki punktowemu systemowi oceniania zachowania rodzice mogą monitorować ilość punktów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 xml:space="preserve">z zachowania uzyskanych przez ich dziecko.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otrzymuje ocenę według następującej skali ocen: </w:t>
      </w:r>
    </w:p>
    <w:tbl>
      <w:tblPr>
        <w:tblStyle w:val="3"/>
        <w:tblW w:w="0" w:type="auto"/>
        <w:tblInd w:w="17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660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wzorowa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 150 i więcej punktów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660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bardzo dobra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 130 – 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660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 90 – 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660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poprawna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 50 – 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660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nieodpowiednia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 10 – 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660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naganna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 poniżej 10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początku każdego półrocza uczeń dostaje 100 pkt kredytu, do których są dodawane, lub od których są odejmowane kolejne punkty uzyskane przez ucznia.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Wychowawca na podstawie przydzielonych uczniowi punktów wystawia ocenę z zachowania śródroczną i roczną zgodnie z zapisami w Statucie Szkoły.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Każdy nauczyciel zobowiązany jest do korzystania z Punktowego Systemu Oceniania Zachowania.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wystawieniu oceny rocznej zachowania brana jest pod uwagę ocena za I półrocze, w związku z czym na początku II półrocza uczeń otrzymuje dodatkowo w formie premii: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- 10 punktów za ocenę wzorową w I półroczu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- 5 punktów za ocenę bardzo dobrą w I półroczu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otrzymał w półroczu: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 xml:space="preserve">-  powyżej  15 punktów ujemnych nie może być oceniony wzorowo,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powyżej 25 punktów ujemnych nie może być oceniony oceną bardzo dobrą,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powyżej 40 punktów ujemnych nie może być oceniony oceną dobrą,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powyżej 60 punktów ujemnych nie może być oceniony oceną poprawną.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piszą wszelkie usprawiedliwienia w e-dzienniku Librus lub podczas indywidualnych rozmów z wychowawcą w nieprzekraczalnym terminie 7 dni od powrotu dziecka do szkoły po nieobecności.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Samowolne opuszczenie lekcji przez ucznia traktowane jest jako ucieczka i nie podlega usprawiedliwieniu. 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Przyznaje się punkty w następujących kategoriach i zakresach:</w:t>
      </w:r>
    </w:p>
    <w:tbl>
      <w:tblPr>
        <w:tblStyle w:val="3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7230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0322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PUNKTY DODATNIE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3" w:hRule="atLeast"/>
        </w:trPr>
        <w:tc>
          <w:tcPr>
            <w:tcW w:w="88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Odpowiedni stosunek do nauki (zaangażowanie, pełne wykorzystanie własnych możliwości)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3" w:hRule="atLeast"/>
        </w:trPr>
        <w:tc>
          <w:tcPr>
            <w:tcW w:w="88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Aktywny udział w organizacjach szkolnych (np. Poczet Sztandardowy, Samorząd Uczniowski)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(raz w półroczu)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3" w:hRule="atLeast"/>
        </w:trPr>
        <w:tc>
          <w:tcPr>
            <w:tcW w:w="88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Aktywne pełnienie funkcji w klasie (np. Samorząd Klasowy)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(raz w półroczu)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8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konkursie szkolnym.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8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konkursie międzyszkolnym, ogólnopolskim, kuratoryjnym.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8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Laureat i finalista konkursu międzyszkolnego lub ogólnopolskiego, 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8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Laureat i finalista konkursu kuratoryjnego.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6" w:hRule="atLeast"/>
        </w:trPr>
        <w:tc>
          <w:tcPr>
            <w:tcW w:w="882" w:type="dxa"/>
            <w:vMerge w:val="restart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Reprezentowanie szkoły w zawodach sportowych: 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882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jednorazowy udział  w zawodach szkolnych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882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jednorazowy udział  w zawodach międzyszkolnych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4" w:hRule="atLeast"/>
        </w:trPr>
        <w:tc>
          <w:tcPr>
            <w:tcW w:w="882" w:type="dxa"/>
            <w:vMerge w:val="continue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zajęcie miejsca medalowego.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8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na rzecz klasy, szkoły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(np. dbanie o wystrój placówki przez cały rok, przygotowanie pomocy, udział w akcjach promocyjnych, dbałość o wspólne mienie,  przygotowanie imprez, uroczystości szkolnych, akademii,)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4" w:hRule="atLeast"/>
        </w:trPr>
        <w:tc>
          <w:tcPr>
            <w:tcW w:w="88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Wysoka kultura osobista. 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(raz w półroczu)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8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Życzliwy i koleżeński stosunek do rówieśników 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8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Kulturalne zachowanie się podczas wycieczek i wyjść do miejsc publicznych (np.: kino, teatr, itd.) 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8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Systematyczna pomoc koleżeńska. (np. pomoc w nauce, podawanie lekcji uczniom nieobecnym) 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8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Aktywny udział w akcjach Szkolnego Wolontariatu   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 (każdorazowo)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8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Wsparcie akcji charytatywnej (np. przyniesienie korków, naklejek itp.)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8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Przyjmowanie właściwej postawy wobec przejawów przemocy i agresji w  świecie realnym i w sieci ( np. szukanie pomocy, zawiadomienie dorosłego) 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8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Godne reprezentowanie szkoły/klasy na uroczystościach szkolnych i pozaszkolnych (np. strój galowy zgodny z zapisami Statutu Szkoły, właściwe zachowanie).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8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Terminowe usprawiedliwianie wszystkich nieobecności w półtroczu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(raz w półroczu)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8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Brak uwag negatywnych i punktów ujemnych 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(raz w półroczu)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8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Wysoka frekwencja (powyżej 95%) 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(raz  w półroczu)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8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spóźnień.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(raz  w półroczu)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8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Nieprzewidziane sytuacje.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8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Nieprzewidziane sytuacje.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8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Nieprzewidziane sytuacje.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tbl>
      <w:tblPr>
        <w:tblStyle w:val="3"/>
        <w:tblW w:w="1034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737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0348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PUNKTY UJEMNE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Niewłaściwe zachowanie podczas  lekcji. ( np. rozmowy i wykonywanie czynności nie mających związku z lekcją, celowe rozpraszanie uwagi kolegów, niewykonywanie poleceń nauczyciela, wulgarne słownictwo). 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Korzystanie z telefonów  komórkowych i innych urządzeń mobilnych w  szkole niezgodnie z zapisami w Statucie Szkoły.  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Ucieczka z lekcji, wagary, opuszczanie lekcji bez usprawiedliwienia  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Fałszowanie dokumentów, podrobienie podpisu.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6" w:hRule="atLeast"/>
        </w:trPr>
        <w:tc>
          <w:tcPr>
            <w:tcW w:w="85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Spóźnienie na lekcję.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pkt (wstawia nauczyciel uczący przedmiotu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6" w:hRule="atLeast"/>
        </w:trPr>
        <w:tc>
          <w:tcPr>
            <w:tcW w:w="85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Nieusprawiedliwione godziny lekcyjne (zgodnie z zapisami w Statucie Szkoły)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pkt za każdy dzień </w:t>
            </w:r>
            <w:r>
              <w:rPr>
                <w:rFonts w:ascii="Times New Roman" w:hAnsi="Times New Roman"/>
                <w:strike/>
                <w:sz w:val="24"/>
                <w:szCs w:val="24"/>
              </w:rPr>
              <w:t>każdą godzinę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nieusprawiedliwioną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Niewłaściwe zachowanie podczas wycieczek, imprez szkolnych. 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lub 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Niewłaściwe zachowanie na terenie szkoły podczas przerw miedzylekcyjnych, przed i po zajęciach (np.: bieganie, popychanie, kopanie, krzyki, gromadzenie się w toaletach, szatniach, niestososwanie się do poleceń nauczyciela, wulgarne słownictwo, śmiecenie). 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Lekceważenie obowiązków szkolnych (np. niestawienie na umówiony termin poprawy lub uzupełnienia sprawdzianu, niewywiązywanie się ze zobowiazań)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8" w:hRule="atLeast"/>
        </w:trPr>
        <w:tc>
          <w:tcPr>
            <w:tcW w:w="85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Samowolne opuszczenie terenu szkoły w czasie lekcji i przerw międzylekcyjnych.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Ucieczka z lekcji, wagary, opuszczanie lekcji bez usprawiedliwienia  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Potraktowanie pracownika szkoły w sposób obraźliwy. 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Potraktowanie innego ucznia szkoły w sposób obraźliwy.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Poniżanie godności drugiego człowieka (pracownicy szkoły, inni uczniowie) poprzez niestosowne słownictwo, napisy, symbole na ubiorze i ciele.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Niezmienianie obuwia w szkole.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tabs>
                <w:tab w:val="center" w:pos="10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Wygląd niezgodny z zapisami w Statucie Szkoły (np. nieodpowiedni strój obnażający ciało, ostry makijaż, długie, nienaturalne paznokcie).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tabs>
                <w:tab w:val="center" w:pos="10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Przemoc, agresja, zastraszanie,bójki. 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Brak właściwej reakcji  w sytaucji trudnej ( bierny udział w  bójce, kibicowanie, przyglądanie się, podżeganie) 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Przynoszenie do szkoły niebezpiecznych przedmiotów.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Celowe niszczenie sprzętu szkolnego i mienia kolegów. 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Kradzież, wyłudzanie pieniędzy.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Posiadanie, używanie, zachęcanie innych do stosowania środków zmieniających świadomość, alkoholu, papierosów, e-papierosów (papierosy, e-papierosy, alkohol, narkotyki). 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Cyberprzemoc - wykorzystywanie telefonu i innych urządzeń mobilnych niezgodnie z przepisami prawa (np. nagrywanie, fotografowanie, upublicznianie, przekazywanie bez zgody,  wyzywanie, obrażanie, ośmieszanie,  zastraszanie, grożenie 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Nieprzewidziane sytuacje.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Nieprzewidziane sytuacje.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Nieprzewidziane sytuacje.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color w:val="FF0000"/>
          <w:sz w:val="24"/>
          <w:szCs w:val="24"/>
        </w:rPr>
      </w:pPr>
    </w:p>
    <w:p>
      <w:pPr>
        <w:rPr>
          <w:rFonts w:ascii="Times New Roman" w:hAnsi="Times New Roman"/>
          <w:color w:val="FF0000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sectPr>
      <w:footerReference r:id="rId5" w:type="default"/>
      <w:pgSz w:w="11906" w:h="16838"/>
      <w:pgMar w:top="720" w:right="720" w:bottom="720" w:left="720" w:header="283" w:footer="28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/>
      </w:rPr>
      <w:t>5</w:t>
    </w:r>
    <w: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D21D9C"/>
    <w:multiLevelType w:val="multilevel"/>
    <w:tmpl w:val="25D21D9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03E7D"/>
    <w:multiLevelType w:val="multilevel"/>
    <w:tmpl w:val="67903E7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2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9E"/>
    <w:rsid w:val="00053BFA"/>
    <w:rsid w:val="00054DA8"/>
    <w:rsid w:val="000C415B"/>
    <w:rsid w:val="000C6839"/>
    <w:rsid w:val="000F379E"/>
    <w:rsid w:val="0011588F"/>
    <w:rsid w:val="00124DE0"/>
    <w:rsid w:val="00153F1D"/>
    <w:rsid w:val="00185E65"/>
    <w:rsid w:val="00192782"/>
    <w:rsid w:val="00194D36"/>
    <w:rsid w:val="001D7533"/>
    <w:rsid w:val="0023200C"/>
    <w:rsid w:val="00236D76"/>
    <w:rsid w:val="0024392A"/>
    <w:rsid w:val="0027660C"/>
    <w:rsid w:val="00292A86"/>
    <w:rsid w:val="00374179"/>
    <w:rsid w:val="00375D24"/>
    <w:rsid w:val="0043491E"/>
    <w:rsid w:val="0043710F"/>
    <w:rsid w:val="00461350"/>
    <w:rsid w:val="004C5275"/>
    <w:rsid w:val="00524F8B"/>
    <w:rsid w:val="005C3778"/>
    <w:rsid w:val="005F176F"/>
    <w:rsid w:val="00615106"/>
    <w:rsid w:val="00652123"/>
    <w:rsid w:val="006C7181"/>
    <w:rsid w:val="006C7DB5"/>
    <w:rsid w:val="006E4751"/>
    <w:rsid w:val="00707807"/>
    <w:rsid w:val="00787F49"/>
    <w:rsid w:val="007907A3"/>
    <w:rsid w:val="00797E03"/>
    <w:rsid w:val="00807503"/>
    <w:rsid w:val="00821250"/>
    <w:rsid w:val="008262CD"/>
    <w:rsid w:val="00944059"/>
    <w:rsid w:val="00944523"/>
    <w:rsid w:val="009923E9"/>
    <w:rsid w:val="009950EB"/>
    <w:rsid w:val="009A1E79"/>
    <w:rsid w:val="009A428C"/>
    <w:rsid w:val="009E0325"/>
    <w:rsid w:val="00A0019E"/>
    <w:rsid w:val="00A009EF"/>
    <w:rsid w:val="00A224A5"/>
    <w:rsid w:val="00A2789F"/>
    <w:rsid w:val="00A41AC1"/>
    <w:rsid w:val="00A51DC2"/>
    <w:rsid w:val="00AB46ED"/>
    <w:rsid w:val="00AC536A"/>
    <w:rsid w:val="00B40185"/>
    <w:rsid w:val="00B4693D"/>
    <w:rsid w:val="00B544FD"/>
    <w:rsid w:val="00B66AB7"/>
    <w:rsid w:val="00B91537"/>
    <w:rsid w:val="00BD6193"/>
    <w:rsid w:val="00C22A39"/>
    <w:rsid w:val="00C314A0"/>
    <w:rsid w:val="00C4503A"/>
    <w:rsid w:val="00C545D8"/>
    <w:rsid w:val="00C87329"/>
    <w:rsid w:val="00C97BB9"/>
    <w:rsid w:val="00CB3F2E"/>
    <w:rsid w:val="00CC3213"/>
    <w:rsid w:val="00CE5D8C"/>
    <w:rsid w:val="00D513FF"/>
    <w:rsid w:val="00D704C9"/>
    <w:rsid w:val="00E401A4"/>
    <w:rsid w:val="00E57DB2"/>
    <w:rsid w:val="00E913C8"/>
    <w:rsid w:val="00ED3178"/>
    <w:rsid w:val="00EE1A88"/>
    <w:rsid w:val="00EE2448"/>
    <w:rsid w:val="00F0314B"/>
    <w:rsid w:val="00F034D4"/>
    <w:rsid w:val="00F325C2"/>
    <w:rsid w:val="00F5086A"/>
    <w:rsid w:val="00F74F50"/>
    <w:rsid w:val="00FA42D2"/>
    <w:rsid w:val="00FB3878"/>
    <w:rsid w:val="00FC036B"/>
    <w:rsid w:val="00FF2183"/>
    <w:rsid w:val="00FF3DAD"/>
    <w:rsid w:val="403045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sz w:val="22"/>
      <w:szCs w:val="22"/>
      <w:lang w:val="pl-PL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footer"/>
    <w:basedOn w:val="1"/>
    <w:link w:val="8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7"/>
    <w:semiHidden/>
    <w:unhideWhenUsed/>
    <w:uiPriority w:val="99"/>
    <w:pPr>
      <w:tabs>
        <w:tab w:val="center" w:pos="4536"/>
        <w:tab w:val="right" w:pos="9072"/>
      </w:tabs>
    </w:pPr>
  </w:style>
  <w:style w:type="table" w:styleId="6">
    <w:name w:val="Table Grid"/>
    <w:basedOn w:val="3"/>
    <w:uiPriority w:val="39"/>
    <w:rPr>
      <w:rFonts w:ascii="Calibri" w:hAnsi="Calibri" w:eastAsia="Calibri" w:cs="Times New Roman"/>
      <w:sz w:val="22"/>
      <w:szCs w:val="22"/>
      <w:lang w:eastAsia="en-US"/>
    </w:r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agłówek Znak"/>
    <w:basedOn w:val="2"/>
    <w:link w:val="5"/>
    <w:semiHidden/>
    <w:uiPriority w:val="99"/>
    <w:rPr>
      <w:sz w:val="22"/>
      <w:szCs w:val="22"/>
      <w:lang w:eastAsia="en-US"/>
    </w:rPr>
  </w:style>
  <w:style w:type="character" w:customStyle="1" w:styleId="8">
    <w:name w:val="Stopka Znak"/>
    <w:basedOn w:val="2"/>
    <w:link w:val="4"/>
    <w:uiPriority w:val="99"/>
    <w:rPr>
      <w:sz w:val="22"/>
      <w:szCs w:val="22"/>
      <w:lang w:eastAsia="en-US"/>
    </w:rPr>
  </w:style>
  <w:style w:type="paragraph" w:styleId="9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 w:cs="Times New Roman"/>
    </w:rPr>
  </w:style>
  <w:style w:type="paragraph" w:styleId="10">
    <w:name w:val="No Spacing"/>
    <w:qFormat/>
    <w:uiPriority w:val="1"/>
    <w:rPr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946</Words>
  <Characters>6123</Characters>
  <Lines>51</Lines>
  <Paragraphs>14</Paragraphs>
  <TotalTime>1</TotalTime>
  <ScaleCrop>false</ScaleCrop>
  <LinksUpToDate>false</LinksUpToDate>
  <CharactersWithSpaces>6987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2023-09-11T10:43:00Z</dcterms:created>
  <dc:creator>Michał Jagiełło</dc:creator>
  <cp:lastModifiedBy>Monika K</cp:lastModifiedBy>
  <cp:lastPrinted>2022-08-26T06:29:00Z</cp:lastPrinted>
  <dcterms:modified xsi:type="dcterms:W3CDTF">2024-01-10T11:08:09Z</dcterms:modified>
  <dc:subject>Punktowy System Oceniania Zachowania</dc:subject>
  <dc:title>Punktowy System Oceniania Zachowania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54DD2BD7A9174F8E84E4822990713E93_13</vt:lpwstr>
  </property>
</Properties>
</file>